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66C6" w:rsidRDefault="000A392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Lab 6: Atmospheric Instability</w:t>
      </w:r>
    </w:p>
    <w:p w:rsidR="00E166C6" w:rsidRDefault="00E166C6">
      <w:pPr>
        <w:rPr>
          <w:rFonts w:ascii="Times New Roman" w:eastAsia="Times New Roman" w:hAnsi="Times New Roman" w:cs="Times New Roman"/>
        </w:rPr>
      </w:pPr>
    </w:p>
    <w:p w:rsidR="00E166C6" w:rsidRDefault="00E166C6">
      <w:pPr>
        <w:rPr>
          <w:rFonts w:ascii="Times New Roman" w:eastAsia="Times New Roman" w:hAnsi="Times New Roman" w:cs="Times New Roman"/>
          <w:b/>
          <w:u w:val="single"/>
        </w:rPr>
      </w:pPr>
    </w:p>
    <w:p w:rsidR="00E166C6" w:rsidRDefault="000A3922">
      <w:pPr>
        <w:jc w:val="both"/>
        <w:rPr>
          <w:rFonts w:ascii="Times New Roman" w:eastAsia="Times New Roman" w:hAnsi="Times New Roman" w:cs="Times New Roman"/>
          <w:b/>
          <w:u w:val="single"/>
        </w:rPr>
      </w:pPr>
      <w:r>
        <w:rPr>
          <w:rFonts w:ascii="Times New Roman" w:eastAsia="Times New Roman" w:hAnsi="Times New Roman" w:cs="Times New Roman"/>
          <w:b/>
          <w:u w:val="single"/>
        </w:rPr>
        <w:t>Background:</w:t>
      </w:r>
    </w:p>
    <w:p w:rsidR="00E166C6" w:rsidRDefault="000A3922">
      <w:pPr>
        <w:ind w:left="720"/>
        <w:jc w:val="both"/>
        <w:rPr>
          <w:rFonts w:ascii="Times New Roman" w:eastAsia="Times New Roman" w:hAnsi="Times New Roman" w:cs="Times New Roman"/>
        </w:rPr>
      </w:pPr>
      <w:r>
        <w:rPr>
          <w:rFonts w:ascii="Times New Roman" w:eastAsia="Times New Roman" w:hAnsi="Times New Roman" w:cs="Times New Roman"/>
        </w:rPr>
        <w:t xml:space="preserve">You should register at meted.ucar.edu for tutorials on reading the more complex versions of skew-T diagrams. It is free and takes only a few seconds to sign up. This will help you immensely because this lab is very difficult. URL for skew-T lesson is: </w:t>
      </w:r>
      <w:hyperlink r:id="rId5">
        <w:r>
          <w:rPr>
            <w:rFonts w:ascii="Times New Roman" w:eastAsia="Times New Roman" w:hAnsi="Times New Roman" w:cs="Times New Roman"/>
            <w:color w:val="0000FF"/>
            <w:u w:val="single"/>
          </w:rPr>
          <w:t>http://www.meted.ucar.edu/mesoprim/skewt/</w:t>
        </w:r>
      </w:hyperlink>
    </w:p>
    <w:p w:rsidR="00E166C6" w:rsidRDefault="00E166C6">
      <w:pPr>
        <w:ind w:left="720"/>
        <w:jc w:val="both"/>
        <w:rPr>
          <w:rFonts w:ascii="Times New Roman" w:eastAsia="Times New Roman" w:hAnsi="Times New Roman" w:cs="Times New Roman"/>
        </w:rPr>
      </w:pPr>
    </w:p>
    <w:p w:rsidR="00E166C6" w:rsidRDefault="000A3922">
      <w:pPr>
        <w:ind w:left="720"/>
        <w:jc w:val="both"/>
        <w:rPr>
          <w:rFonts w:ascii="Times New Roman" w:eastAsia="Times New Roman" w:hAnsi="Times New Roman" w:cs="Times New Roman"/>
        </w:rPr>
      </w:pPr>
      <w:r>
        <w:rPr>
          <w:rFonts w:ascii="Times New Roman" w:eastAsia="Times New Roman" w:hAnsi="Times New Roman" w:cs="Times New Roman"/>
        </w:rPr>
        <w:t>Figure1:</w:t>
      </w:r>
    </w:p>
    <w:p w:rsidR="00E166C6" w:rsidRDefault="000A3922">
      <w:pPr>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simplePos x="0" y="0"/>
            <wp:positionH relativeFrom="margin">
              <wp:posOffset>-685799</wp:posOffset>
            </wp:positionH>
            <wp:positionV relativeFrom="paragraph">
              <wp:posOffset>47625</wp:posOffset>
            </wp:positionV>
            <wp:extent cx="7391400" cy="5995988"/>
            <wp:effectExtent l="0" t="0" r="0" b="0"/>
            <wp:wrapSquare wrapText="bothSides" distT="0" distB="0" distL="0" distR="0"/>
            <wp:docPr id="2" name="image2.png" descr="::::Downloads:lab06_figure01.eps"/>
            <wp:cNvGraphicFramePr/>
            <a:graphic xmlns:a="http://schemas.openxmlformats.org/drawingml/2006/main">
              <a:graphicData uri="http://schemas.openxmlformats.org/drawingml/2006/picture">
                <pic:pic xmlns:pic="http://schemas.openxmlformats.org/drawingml/2006/picture">
                  <pic:nvPicPr>
                    <pic:cNvPr id="0" name="image2.png" descr="::::Downloads:lab06_figure01.eps"/>
                    <pic:cNvPicPr preferRelativeResize="0"/>
                  </pic:nvPicPr>
                  <pic:blipFill>
                    <a:blip r:embed="rId6"/>
                    <a:srcRect/>
                    <a:stretch>
                      <a:fillRect/>
                    </a:stretch>
                  </pic:blipFill>
                  <pic:spPr>
                    <a:xfrm>
                      <a:off x="0" y="0"/>
                      <a:ext cx="7391400" cy="5995988"/>
                    </a:xfrm>
                    <a:prstGeom prst="rect">
                      <a:avLst/>
                    </a:prstGeom>
                    <a:ln/>
                  </pic:spPr>
                </pic:pic>
              </a:graphicData>
            </a:graphic>
          </wp:anchor>
        </w:drawing>
      </w:r>
    </w:p>
    <w:p w:rsidR="00E166C6" w:rsidRDefault="000A3922">
      <w:pPr>
        <w:jc w:val="both"/>
        <w:rPr>
          <w:b/>
          <w:sz w:val="36"/>
          <w:szCs w:val="36"/>
        </w:rPr>
      </w:pPr>
      <w:r>
        <w:rPr>
          <w:b/>
          <w:sz w:val="36"/>
          <w:szCs w:val="36"/>
        </w:rPr>
        <w:lastRenderedPageBreak/>
        <w:t>USE FIGURE 3 BELOW FOR #1-5</w:t>
      </w:r>
    </w:p>
    <w:p w:rsidR="00E166C6" w:rsidRDefault="00E166C6">
      <w:pPr>
        <w:jc w:val="both"/>
        <w:rPr>
          <w:b/>
          <w:sz w:val="36"/>
          <w:szCs w:val="36"/>
        </w:rPr>
      </w:pPr>
    </w:p>
    <w:p w:rsidR="00E166C6" w:rsidRDefault="000A3922">
      <w:pPr>
        <w:jc w:val="both"/>
      </w:pPr>
      <w:r>
        <w:rPr>
          <w:noProof/>
        </w:rPr>
        <w:drawing>
          <wp:anchor distT="0" distB="0" distL="0" distR="0" simplePos="0" relativeHeight="251657728" behindDoc="0" locked="0" layoutInCell="1" hidden="0" allowOverlap="1">
            <wp:simplePos x="0" y="0"/>
            <wp:positionH relativeFrom="margin">
              <wp:posOffset>-533400</wp:posOffset>
            </wp:positionH>
            <wp:positionV relativeFrom="paragraph">
              <wp:posOffset>245110</wp:posOffset>
            </wp:positionV>
            <wp:extent cx="6864985" cy="6610350"/>
            <wp:effectExtent l="0" t="0" r="0" b="0"/>
            <wp:wrapTopAndBottom distT="0" distB="0"/>
            <wp:docPr id="3" name="image3.png" descr="::::Downloads:lab06_figure03.eps"/>
            <wp:cNvGraphicFramePr/>
            <a:graphic xmlns:a="http://schemas.openxmlformats.org/drawingml/2006/main">
              <a:graphicData uri="http://schemas.openxmlformats.org/drawingml/2006/picture">
                <pic:pic xmlns:pic="http://schemas.openxmlformats.org/drawingml/2006/picture">
                  <pic:nvPicPr>
                    <pic:cNvPr id="0" name="image3.png" descr="::::Downloads:lab06_figure03.eps"/>
                    <pic:cNvPicPr preferRelativeResize="0"/>
                  </pic:nvPicPr>
                  <pic:blipFill>
                    <a:blip r:embed="rId7"/>
                    <a:srcRect/>
                    <a:stretch>
                      <a:fillRect/>
                    </a:stretch>
                  </pic:blipFill>
                  <pic:spPr>
                    <a:xfrm>
                      <a:off x="0" y="0"/>
                      <a:ext cx="6864985" cy="6610350"/>
                    </a:xfrm>
                    <a:prstGeom prst="rect">
                      <a:avLst/>
                    </a:prstGeom>
                    <a:ln/>
                  </pic:spPr>
                </pic:pic>
              </a:graphicData>
            </a:graphic>
            <wp14:sizeRelH relativeFrom="margin">
              <wp14:pctWidth>0</wp14:pctWidth>
            </wp14:sizeRelH>
            <wp14:sizeRelV relativeFrom="margin">
              <wp14:pctHeight>0</wp14:pctHeight>
            </wp14:sizeRelV>
          </wp:anchor>
        </w:drawing>
      </w:r>
      <w:r>
        <w:t>Figure 3:</w:t>
      </w:r>
    </w:p>
    <w:p w:rsidR="00E166C6" w:rsidRDefault="00E166C6">
      <w:pPr>
        <w:jc w:val="both"/>
      </w:pPr>
    </w:p>
    <w:p w:rsidR="00E166C6" w:rsidRDefault="00E166C6">
      <w:pPr>
        <w:jc w:val="both"/>
      </w:pPr>
    </w:p>
    <w:p w:rsidR="00E166C6" w:rsidRDefault="00E166C6">
      <w:pPr>
        <w:jc w:val="both"/>
      </w:pPr>
    </w:p>
    <w:p w:rsidR="000A3922" w:rsidRDefault="000A3922">
      <w:pPr>
        <w:jc w:val="both"/>
        <w:rPr>
          <w:rFonts w:ascii="Times New Roman" w:eastAsia="Times New Roman" w:hAnsi="Times New Roman" w:cs="Times New Roman"/>
        </w:rPr>
      </w:pPr>
    </w:p>
    <w:p w:rsidR="00E166C6" w:rsidRDefault="000A3922">
      <w:pPr>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For Questions 1-5, you are using Figure 3 </w:t>
      </w:r>
      <w:r>
        <w:rPr>
          <w:rFonts w:ascii="Times New Roman" w:eastAsia="Times New Roman" w:hAnsi="Times New Roman" w:cs="Times New Roman"/>
          <w:b/>
          <w:sz w:val="36"/>
          <w:szCs w:val="36"/>
          <w:u w:val="single"/>
        </w:rPr>
        <w:t>(ABOVE)</w:t>
      </w:r>
      <w:r>
        <w:rPr>
          <w:rFonts w:ascii="Times New Roman" w:eastAsia="Times New Roman" w:hAnsi="Times New Roman" w:cs="Times New Roman"/>
          <w:b/>
        </w:rPr>
        <w:t xml:space="preserve"> (it’s colored here!)</w:t>
      </w:r>
    </w:p>
    <w:p w:rsidR="00E166C6" w:rsidRDefault="00E166C6">
      <w:pPr>
        <w:jc w:val="both"/>
        <w:rPr>
          <w:rFonts w:ascii="Times New Roman" w:eastAsia="Times New Roman" w:hAnsi="Times New Roman" w:cs="Times New Roman"/>
          <w:b/>
          <w:u w:val="single"/>
        </w:rPr>
      </w:pPr>
    </w:p>
    <w:p w:rsidR="00E166C6" w:rsidRDefault="000A3922">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1:</w:t>
      </w:r>
    </w:p>
    <w:p w:rsidR="00E166C6" w:rsidRDefault="000A3922" w:rsidP="000752B7">
      <w:pPr>
        <w:ind w:left="720"/>
        <w:jc w:val="both"/>
        <w:rPr>
          <w:rFonts w:ascii="Times New Roman" w:eastAsia="Times New Roman" w:hAnsi="Times New Roman" w:cs="Times New Roman"/>
        </w:rPr>
      </w:pPr>
      <w:r>
        <w:rPr>
          <w:rFonts w:ascii="Times New Roman" w:eastAsia="Times New Roman" w:hAnsi="Times New Roman" w:cs="Times New Roman"/>
        </w:rPr>
        <w:t>Remember temperature is the slanted line the goes to the right as you go up in altitude. Your green curve is the dew point and the red curve is the environmental temperature.</w:t>
      </w:r>
      <w:r w:rsidR="000752B7">
        <w:rPr>
          <w:rFonts w:ascii="Times New Roman" w:eastAsia="Times New Roman" w:hAnsi="Times New Roman" w:cs="Times New Roman"/>
        </w:rPr>
        <w:t xml:space="preserve"> If your temperature value at 800 mb is greater than 20 degrees Celsius, then your answer is not correct.</w:t>
      </w:r>
    </w:p>
    <w:p w:rsidR="00E166C6" w:rsidRDefault="00E166C6">
      <w:pPr>
        <w:jc w:val="both"/>
        <w:rPr>
          <w:rFonts w:ascii="Times New Roman" w:eastAsia="Times New Roman" w:hAnsi="Times New Roman" w:cs="Times New Roman"/>
        </w:rPr>
      </w:pPr>
    </w:p>
    <w:p w:rsidR="00E166C6" w:rsidRDefault="000A3922">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2:</w:t>
      </w:r>
    </w:p>
    <w:p w:rsidR="00E166C6" w:rsidRDefault="000A3922">
      <w:pPr>
        <w:ind w:left="720"/>
        <w:jc w:val="both"/>
        <w:rPr>
          <w:rFonts w:ascii="Times New Roman" w:eastAsia="Times New Roman" w:hAnsi="Times New Roman" w:cs="Times New Roman"/>
        </w:rPr>
      </w:pPr>
      <w:r>
        <w:rPr>
          <w:rFonts w:ascii="Times New Roman" w:eastAsia="Times New Roman" w:hAnsi="Times New Roman" w:cs="Times New Roman"/>
        </w:rPr>
        <w:t xml:space="preserve">You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reference the mixing ratio lines for this question (green dashed line). </w:t>
      </w:r>
      <w:r w:rsidR="000752B7">
        <w:rPr>
          <w:rFonts w:ascii="Times New Roman" w:eastAsia="Times New Roman" w:hAnsi="Times New Roman" w:cs="Times New Roman"/>
        </w:rPr>
        <w:t>See slide 7 of the PowerPoint.</w:t>
      </w:r>
    </w:p>
    <w:p w:rsidR="000752B7" w:rsidRDefault="000752B7" w:rsidP="000752B7">
      <w:pPr>
        <w:jc w:val="both"/>
        <w:rPr>
          <w:rFonts w:ascii="Times New Roman" w:eastAsia="Times New Roman" w:hAnsi="Times New Roman" w:cs="Times New Roman"/>
        </w:rPr>
      </w:pPr>
    </w:p>
    <w:p w:rsidR="000752B7" w:rsidRDefault="000752B7" w:rsidP="000752B7">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Question </w:t>
      </w:r>
      <w:r>
        <w:rPr>
          <w:rFonts w:ascii="Times New Roman" w:eastAsia="Times New Roman" w:hAnsi="Times New Roman" w:cs="Times New Roman"/>
          <w:b/>
          <w:u w:val="single"/>
        </w:rPr>
        <w:t>3</w:t>
      </w:r>
      <w:r>
        <w:rPr>
          <w:rFonts w:ascii="Times New Roman" w:eastAsia="Times New Roman" w:hAnsi="Times New Roman" w:cs="Times New Roman"/>
          <w:b/>
          <w:u w:val="single"/>
        </w:rPr>
        <w:t>:</w:t>
      </w:r>
    </w:p>
    <w:p w:rsidR="000752B7" w:rsidRDefault="000752B7" w:rsidP="000752B7">
      <w:pPr>
        <w:ind w:left="720"/>
        <w:jc w:val="both"/>
        <w:rPr>
          <w:rFonts w:ascii="Times New Roman" w:eastAsia="Times New Roman" w:hAnsi="Times New Roman" w:cs="Times New Roman"/>
        </w:rPr>
      </w:pPr>
      <w:r>
        <w:rPr>
          <w:rFonts w:ascii="Times New Roman" w:eastAsia="Times New Roman" w:hAnsi="Times New Roman" w:cs="Times New Roman"/>
        </w:rPr>
        <w:t xml:space="preserve">You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reference the mixing ratio lines for this question (green dashed line). See slide </w:t>
      </w:r>
      <w:r>
        <w:rPr>
          <w:rFonts w:ascii="Times New Roman" w:eastAsia="Times New Roman" w:hAnsi="Times New Roman" w:cs="Times New Roman"/>
        </w:rPr>
        <w:t>8</w:t>
      </w:r>
      <w:r>
        <w:rPr>
          <w:rFonts w:ascii="Times New Roman" w:eastAsia="Times New Roman" w:hAnsi="Times New Roman" w:cs="Times New Roman"/>
        </w:rPr>
        <w:t xml:space="preserve"> of the PowerPoint.</w:t>
      </w:r>
    </w:p>
    <w:p w:rsidR="00E166C6" w:rsidRDefault="00E166C6">
      <w:pPr>
        <w:jc w:val="both"/>
        <w:rPr>
          <w:rFonts w:ascii="Times New Roman" w:eastAsia="Times New Roman" w:hAnsi="Times New Roman" w:cs="Times New Roman"/>
        </w:rPr>
      </w:pPr>
    </w:p>
    <w:p w:rsidR="00E166C6" w:rsidRDefault="000A3922">
      <w:pPr>
        <w:jc w:val="both"/>
        <w:rPr>
          <w:rFonts w:ascii="Times New Roman" w:eastAsia="Times New Roman" w:hAnsi="Times New Roman" w:cs="Times New Roman"/>
          <w:u w:val="single"/>
        </w:rPr>
      </w:pPr>
      <w:r>
        <w:rPr>
          <w:rFonts w:ascii="Times New Roman" w:eastAsia="Times New Roman" w:hAnsi="Times New Roman" w:cs="Times New Roman"/>
          <w:b/>
          <w:u w:val="single"/>
        </w:rPr>
        <w:t>Question 4:</w:t>
      </w:r>
    </w:p>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ab/>
        <w:t>Round to the nearest tenth.</w:t>
      </w:r>
      <w:r w:rsidR="000752B7">
        <w:rPr>
          <w:rFonts w:ascii="Times New Roman" w:eastAsia="Times New Roman" w:hAnsi="Times New Roman" w:cs="Times New Roman"/>
        </w:rPr>
        <w:t xml:space="preserve"> See slide 9 of the PowerPoint.</w:t>
      </w:r>
    </w:p>
    <w:p w:rsidR="00E166C6" w:rsidRDefault="00E166C6" w:rsidP="000752B7">
      <w:pPr>
        <w:jc w:val="both"/>
        <w:rPr>
          <w:rFonts w:ascii="Times New Roman" w:eastAsia="Times New Roman" w:hAnsi="Times New Roman" w:cs="Times New Roman"/>
          <w:b/>
        </w:rPr>
      </w:pPr>
    </w:p>
    <w:p w:rsidR="000752B7" w:rsidRDefault="000752B7" w:rsidP="000752B7">
      <w:pPr>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Question </w:t>
      </w:r>
      <w:r>
        <w:rPr>
          <w:rFonts w:ascii="Times New Roman" w:eastAsia="Times New Roman" w:hAnsi="Times New Roman" w:cs="Times New Roman"/>
          <w:b/>
          <w:u w:val="single"/>
        </w:rPr>
        <w:t>5</w:t>
      </w:r>
      <w:r>
        <w:rPr>
          <w:rFonts w:ascii="Times New Roman" w:eastAsia="Times New Roman" w:hAnsi="Times New Roman" w:cs="Times New Roman"/>
          <w:b/>
          <w:u w:val="single"/>
        </w:rPr>
        <w:t>:</w:t>
      </w:r>
    </w:p>
    <w:p w:rsidR="00F10CE5" w:rsidRPr="000752B7" w:rsidRDefault="00F10CE5" w:rsidP="00F10CE5">
      <w:pPr>
        <w:ind w:left="720"/>
        <w:jc w:val="both"/>
        <w:rPr>
          <w:rFonts w:ascii="Times New Roman" w:eastAsia="Times New Roman" w:hAnsi="Times New Roman" w:cs="Times New Roman"/>
        </w:rPr>
      </w:pPr>
      <w:r>
        <w:rPr>
          <w:rFonts w:ascii="Times New Roman" w:eastAsia="Times New Roman" w:hAnsi="Times New Roman" w:cs="Times New Roman"/>
        </w:rPr>
        <w:t xml:space="preserve">Name </w:t>
      </w:r>
      <w:r>
        <w:rPr>
          <w:rFonts w:ascii="Times New Roman" w:eastAsia="Times New Roman" w:hAnsi="Times New Roman" w:cs="Times New Roman"/>
          <w:u w:val="single"/>
        </w:rPr>
        <w:t xml:space="preserve">just </w:t>
      </w:r>
      <w:r w:rsidRPr="00F10CE5">
        <w:rPr>
          <w:rFonts w:ascii="Times New Roman" w:eastAsia="Times New Roman" w:hAnsi="Times New Roman" w:cs="Times New Roman"/>
          <w:u w:val="single"/>
        </w:rPr>
        <w:t>one</w:t>
      </w:r>
      <w:r>
        <w:rPr>
          <w:rFonts w:ascii="Times New Roman" w:eastAsia="Times New Roman" w:hAnsi="Times New Roman" w:cs="Times New Roman"/>
        </w:rPr>
        <w:t xml:space="preserve"> type of weather condition when we would we care about all three of these measurements (relative humidity, mixing ratio, and saturated mixing ratio). I.E. when do we care about moisture?  </w:t>
      </w:r>
    </w:p>
    <w:p w:rsidR="00E166C6" w:rsidRDefault="00E166C6">
      <w:pPr>
        <w:jc w:val="both"/>
        <w:rPr>
          <w:rFonts w:ascii="Times New Roman" w:eastAsia="Times New Roman" w:hAnsi="Times New Roman" w:cs="Times New Roman"/>
          <w:b/>
        </w:rPr>
      </w:pPr>
    </w:p>
    <w:p w:rsidR="00F10CE5" w:rsidRDefault="00F10CE5" w:rsidP="00F10CE5">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6:</w:t>
      </w:r>
    </w:p>
    <w:p w:rsidR="00F10CE5" w:rsidRDefault="00F10CE5" w:rsidP="00F10CE5">
      <w:pPr>
        <w:ind w:left="720"/>
        <w:jc w:val="both"/>
        <w:rPr>
          <w:rFonts w:ascii="Times New Roman" w:eastAsia="Times New Roman" w:hAnsi="Times New Roman" w:cs="Times New Roman"/>
        </w:rPr>
      </w:pPr>
      <w:r>
        <w:rPr>
          <w:rFonts w:ascii="Times New Roman" w:eastAsia="Times New Roman" w:hAnsi="Times New Roman" w:cs="Times New Roman"/>
        </w:rPr>
        <w:t xml:space="preserve">For this question, use a pencil or erasable writing utensil on Figure 5 on page 38. </w:t>
      </w:r>
      <w:r>
        <w:rPr>
          <w:rFonts w:ascii="Times New Roman" w:eastAsia="Times New Roman" w:hAnsi="Times New Roman" w:cs="Times New Roman"/>
        </w:rPr>
        <w:t>You must show all four of your calculations in the space next to this question.</w:t>
      </w:r>
      <w:r>
        <w:rPr>
          <w:rFonts w:ascii="Times New Roman" w:eastAsia="Times New Roman" w:hAnsi="Times New Roman" w:cs="Times New Roman"/>
        </w:rPr>
        <w:t xml:space="preserve"> Correct answers with no work, will not receive full credit.</w:t>
      </w:r>
      <w:r>
        <w:rPr>
          <w:rFonts w:ascii="Times New Roman" w:eastAsia="Times New Roman" w:hAnsi="Times New Roman" w:cs="Times New Roman"/>
        </w:rPr>
        <w:t xml:space="preserve"> For the third </w:t>
      </w:r>
      <w:r>
        <w:rPr>
          <w:rFonts w:ascii="Times New Roman" w:eastAsia="Times New Roman" w:hAnsi="Times New Roman" w:cs="Times New Roman"/>
        </w:rPr>
        <w:t>part</w:t>
      </w:r>
      <w:r>
        <w:rPr>
          <w:rFonts w:ascii="Times New Roman" w:eastAsia="Times New Roman" w:hAnsi="Times New Roman" w:cs="Times New Roman"/>
        </w:rPr>
        <w:t xml:space="preserve">, it should read </w:t>
      </w:r>
      <w:r>
        <w:rPr>
          <w:rFonts w:ascii="Times New Roman" w:eastAsia="Times New Roman" w:hAnsi="Times New Roman" w:cs="Times New Roman"/>
          <w:u w:val="single"/>
        </w:rPr>
        <w:t>-30 degrees Celsius</w:t>
      </w:r>
      <w:r>
        <w:rPr>
          <w:rFonts w:ascii="Times New Roman" w:eastAsia="Times New Roman" w:hAnsi="Times New Roman" w:cs="Times New Roman"/>
        </w:rPr>
        <w:t>, not 30 degrees Celsius. Be sure that you are putting HEIGHT in the denominator and not pressure.</w:t>
      </w:r>
      <w:r>
        <w:rPr>
          <w:rFonts w:ascii="Times New Roman" w:eastAsia="Times New Roman" w:hAnsi="Times New Roman" w:cs="Times New Roman"/>
        </w:rPr>
        <w:t xml:space="preserve"> See slide 16!</w:t>
      </w:r>
    </w:p>
    <w:p w:rsidR="00F10CE5" w:rsidRDefault="00F10CE5" w:rsidP="00F10CE5">
      <w:pPr>
        <w:ind w:left="720"/>
        <w:jc w:val="both"/>
        <w:rPr>
          <w:rFonts w:ascii="Times New Roman" w:eastAsia="Times New Roman" w:hAnsi="Times New Roman" w:cs="Times New Roman"/>
        </w:rPr>
      </w:pPr>
      <w:r>
        <w:rPr>
          <w:rFonts w:ascii="Times New Roman" w:eastAsia="Times New Roman" w:hAnsi="Times New Roman" w:cs="Times New Roman"/>
        </w:rPr>
        <w:t xml:space="preserve">When you are doing this, you might not always be exactly ON the wet adiabatic line. </w:t>
      </w:r>
      <w:r>
        <w:rPr>
          <w:rFonts w:ascii="Times New Roman" w:eastAsia="Times New Roman" w:hAnsi="Times New Roman" w:cs="Times New Roman"/>
        </w:rPr>
        <w:t>In those cases, y</w:t>
      </w:r>
      <w:r>
        <w:rPr>
          <w:rFonts w:ascii="Times New Roman" w:eastAsia="Times New Roman" w:hAnsi="Times New Roman" w:cs="Times New Roman"/>
        </w:rPr>
        <w:t xml:space="preserve">ou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run parallel to it.</w:t>
      </w:r>
    </w:p>
    <w:p w:rsidR="00F10CE5" w:rsidRDefault="00F10CE5">
      <w:pPr>
        <w:jc w:val="both"/>
        <w:rPr>
          <w:rFonts w:ascii="Times New Roman" w:eastAsia="Times New Roman" w:hAnsi="Times New Roman" w:cs="Times New Roman"/>
          <w:b/>
        </w:rPr>
      </w:pPr>
    </w:p>
    <w:p w:rsidR="00A55DB6" w:rsidRDefault="00A55DB6" w:rsidP="00A55DB6">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Question </w:t>
      </w:r>
      <w:r>
        <w:rPr>
          <w:rFonts w:ascii="Times New Roman" w:eastAsia="Times New Roman" w:hAnsi="Times New Roman" w:cs="Times New Roman"/>
          <w:b/>
          <w:u w:val="single"/>
        </w:rPr>
        <w:t>7</w:t>
      </w:r>
      <w:r>
        <w:rPr>
          <w:rFonts w:ascii="Times New Roman" w:eastAsia="Times New Roman" w:hAnsi="Times New Roman" w:cs="Times New Roman"/>
          <w:b/>
          <w:u w:val="single"/>
        </w:rPr>
        <w:t>:</w:t>
      </w:r>
    </w:p>
    <w:p w:rsidR="00A55DB6" w:rsidRDefault="00A55DB6" w:rsidP="00A55DB6">
      <w:pPr>
        <w:jc w:val="both"/>
        <w:rPr>
          <w:rFonts w:ascii="Times New Roman" w:eastAsia="Times New Roman" w:hAnsi="Times New Roman" w:cs="Times New Roman"/>
        </w:rPr>
      </w:pPr>
      <w:r>
        <w:rPr>
          <w:rFonts w:ascii="Times New Roman" w:eastAsia="Times New Roman" w:hAnsi="Times New Roman" w:cs="Times New Roman"/>
        </w:rPr>
        <w:tab/>
        <w:t xml:space="preserve">There are three parts to this question: </w:t>
      </w:r>
    </w:p>
    <w:p w:rsidR="00A55DB6" w:rsidRDefault="00A55DB6" w:rsidP="00A55DB6">
      <w:pPr>
        <w:pStyle w:val="ListParagraph"/>
        <w:numPr>
          <w:ilvl w:val="0"/>
          <w:numId w:val="2"/>
        </w:numPr>
        <w:jc w:val="both"/>
        <w:rPr>
          <w:rFonts w:ascii="Times New Roman" w:eastAsia="Times New Roman" w:hAnsi="Times New Roman" w:cs="Times New Roman"/>
        </w:rPr>
      </w:pPr>
      <w:r>
        <w:rPr>
          <w:rFonts w:ascii="Times New Roman" w:eastAsia="Times New Roman" w:hAnsi="Times New Roman" w:cs="Times New Roman"/>
        </w:rPr>
        <w:t>In general, how does the moist adiabatic lapse rate (MALR)compare to the dry adiabatic lapse rate (DALR). Is MALR&lt;,&gt;, or =DALR?</w:t>
      </w:r>
    </w:p>
    <w:p w:rsidR="00A55DB6" w:rsidRPr="00A55DB6" w:rsidRDefault="00A55DB6" w:rsidP="00A55DB6">
      <w:pPr>
        <w:pStyle w:val="ListParagraph"/>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How does MALR depend on temperature? As temp increases does MALR increase or decrease or stay the same? </w:t>
      </w:r>
    </w:p>
    <w:p w:rsidR="00A55DB6" w:rsidRPr="00A55DB6" w:rsidRDefault="00A55DB6" w:rsidP="00A55DB6">
      <w:pPr>
        <w:pStyle w:val="ListParagraph"/>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How does MALR depend on </w:t>
      </w:r>
      <w:r>
        <w:rPr>
          <w:rFonts w:ascii="Times New Roman" w:eastAsia="Times New Roman" w:hAnsi="Times New Roman" w:cs="Times New Roman"/>
        </w:rPr>
        <w:t>pressure</w:t>
      </w:r>
      <w:r>
        <w:rPr>
          <w:rFonts w:ascii="Times New Roman" w:eastAsia="Times New Roman" w:hAnsi="Times New Roman" w:cs="Times New Roman"/>
        </w:rPr>
        <w:t xml:space="preserve">? As </w:t>
      </w:r>
      <w:r>
        <w:rPr>
          <w:rFonts w:ascii="Times New Roman" w:eastAsia="Times New Roman" w:hAnsi="Times New Roman" w:cs="Times New Roman"/>
        </w:rPr>
        <w:t>pressure</w:t>
      </w:r>
      <w:r>
        <w:rPr>
          <w:rFonts w:ascii="Times New Roman" w:eastAsia="Times New Roman" w:hAnsi="Times New Roman" w:cs="Times New Roman"/>
        </w:rPr>
        <w:t xml:space="preserve"> increases does MALR increase or decrease</w:t>
      </w:r>
      <w:r>
        <w:rPr>
          <w:rFonts w:ascii="Times New Roman" w:eastAsia="Times New Roman" w:hAnsi="Times New Roman" w:cs="Times New Roman"/>
        </w:rPr>
        <w:t xml:space="preserve"> or stay the same</w:t>
      </w:r>
      <w:r>
        <w:rPr>
          <w:rFonts w:ascii="Times New Roman" w:eastAsia="Times New Roman" w:hAnsi="Times New Roman" w:cs="Times New Roman"/>
        </w:rPr>
        <w:t xml:space="preserve">? </w:t>
      </w:r>
    </w:p>
    <w:p w:rsidR="00F10CE5" w:rsidRPr="00A55DB6" w:rsidRDefault="00F10CE5" w:rsidP="00A55DB6">
      <w:pPr>
        <w:pStyle w:val="ListParagraph"/>
        <w:ind w:left="1080"/>
        <w:jc w:val="both"/>
        <w:rPr>
          <w:rFonts w:ascii="Times New Roman" w:eastAsia="Times New Roman" w:hAnsi="Times New Roman" w:cs="Times New Roman"/>
        </w:rPr>
      </w:pPr>
    </w:p>
    <w:p w:rsidR="00A55DB6" w:rsidRPr="00A55DB6" w:rsidRDefault="00A55DB6" w:rsidP="00A55DB6">
      <w:pPr>
        <w:jc w:val="both"/>
        <w:rPr>
          <w:rFonts w:ascii="Times New Roman" w:eastAsia="Times New Roman" w:hAnsi="Times New Roman" w:cs="Times New Roman"/>
        </w:rPr>
      </w:pPr>
      <w:r>
        <w:rPr>
          <w:rFonts w:ascii="Times New Roman" w:eastAsia="Times New Roman" w:hAnsi="Times New Roman" w:cs="Times New Roman"/>
          <w:b/>
          <w:u w:val="single"/>
        </w:rPr>
        <w:t xml:space="preserve">Question </w:t>
      </w:r>
      <w:r>
        <w:rPr>
          <w:rFonts w:ascii="Times New Roman" w:eastAsia="Times New Roman" w:hAnsi="Times New Roman" w:cs="Times New Roman"/>
          <w:b/>
          <w:u w:val="single"/>
        </w:rPr>
        <w:t>8</w:t>
      </w:r>
      <w:r>
        <w:rPr>
          <w:rFonts w:ascii="Times New Roman" w:eastAsia="Times New Roman" w:hAnsi="Times New Roman" w:cs="Times New Roman"/>
          <w:b/>
          <w:u w:val="single"/>
        </w:rPr>
        <w:t>:</w:t>
      </w:r>
    </w:p>
    <w:p w:rsidR="00F10CE5" w:rsidRDefault="00A55DB6" w:rsidP="00F7164C">
      <w:pPr>
        <w:ind w:left="720"/>
        <w:jc w:val="both"/>
        <w:rPr>
          <w:rFonts w:ascii="Times New Roman" w:eastAsia="Times New Roman" w:hAnsi="Times New Roman" w:cs="Times New Roman"/>
        </w:rPr>
      </w:pPr>
      <w:r>
        <w:rPr>
          <w:rFonts w:ascii="Times New Roman" w:eastAsia="Times New Roman" w:hAnsi="Times New Roman" w:cs="Times New Roman"/>
        </w:rPr>
        <w:t xml:space="preserve">You will use Figure 5 on page 38, to assess how saturated air will behave when lifted by a mountain (visual in figure 2 on page 35). Starting at 1000mb and 20 degrees Celsius you are going to lift the parcel following the </w:t>
      </w:r>
      <w:r>
        <w:rPr>
          <w:rFonts w:ascii="Times New Roman" w:eastAsia="Times New Roman" w:hAnsi="Times New Roman" w:cs="Times New Roman"/>
          <w:u w:val="single"/>
        </w:rPr>
        <w:t>moist adiabatic lapse rate</w:t>
      </w:r>
      <w:r w:rsidR="00F7164C">
        <w:rPr>
          <w:rFonts w:ascii="Times New Roman" w:eastAsia="Times New Roman" w:hAnsi="Times New Roman" w:cs="Times New Roman"/>
          <w:u w:val="single"/>
        </w:rPr>
        <w:t xml:space="preserve"> (slide 6)</w:t>
      </w:r>
      <w:r>
        <w:rPr>
          <w:rFonts w:ascii="Times New Roman" w:eastAsia="Times New Roman" w:hAnsi="Times New Roman" w:cs="Times New Roman"/>
        </w:rPr>
        <w:t xml:space="preserve"> until </w:t>
      </w:r>
      <w:r w:rsidR="00F7164C">
        <w:rPr>
          <w:rFonts w:ascii="Times New Roman" w:eastAsia="Times New Roman" w:hAnsi="Times New Roman" w:cs="Times New Roman"/>
        </w:rPr>
        <w:t xml:space="preserve">800 mb is </w:t>
      </w:r>
      <w:r w:rsidR="00F7164C">
        <w:rPr>
          <w:rFonts w:ascii="Times New Roman" w:eastAsia="Times New Roman" w:hAnsi="Times New Roman" w:cs="Times New Roman"/>
        </w:rPr>
        <w:lastRenderedPageBreak/>
        <w:t xml:space="preserve">reached. Write down this temperature. Now you are going to assume that </w:t>
      </w:r>
      <w:proofErr w:type="gramStart"/>
      <w:r w:rsidR="00F7164C">
        <w:rPr>
          <w:rFonts w:ascii="Times New Roman" w:eastAsia="Times New Roman" w:hAnsi="Times New Roman" w:cs="Times New Roman"/>
        </w:rPr>
        <w:t>all of</w:t>
      </w:r>
      <w:proofErr w:type="gramEnd"/>
      <w:r w:rsidR="00F7164C">
        <w:rPr>
          <w:rFonts w:ascii="Times New Roman" w:eastAsia="Times New Roman" w:hAnsi="Times New Roman" w:cs="Times New Roman"/>
        </w:rPr>
        <w:t xml:space="preserve"> the moisture was condensed and rained out so now your parcel is dry. Follow the </w:t>
      </w:r>
      <w:r w:rsidR="00F7164C">
        <w:rPr>
          <w:rFonts w:ascii="Times New Roman" w:eastAsia="Times New Roman" w:hAnsi="Times New Roman" w:cs="Times New Roman"/>
          <w:u w:val="single"/>
        </w:rPr>
        <w:t>dry adiabatic lapse rate (slide 5)</w:t>
      </w:r>
      <w:r w:rsidR="00F7164C">
        <w:rPr>
          <w:rFonts w:ascii="Times New Roman" w:eastAsia="Times New Roman" w:hAnsi="Times New Roman" w:cs="Times New Roman"/>
        </w:rPr>
        <w:t xml:space="preserve"> back down to 1000 mb. Write down this temperature.</w:t>
      </w:r>
    </w:p>
    <w:p w:rsidR="00F7164C" w:rsidRDefault="00F7164C" w:rsidP="00F7164C">
      <w:pPr>
        <w:jc w:val="both"/>
        <w:rPr>
          <w:rFonts w:ascii="Times New Roman" w:eastAsia="Times New Roman" w:hAnsi="Times New Roman" w:cs="Times New Roman"/>
        </w:rPr>
      </w:pPr>
    </w:p>
    <w:p w:rsidR="00F7164C" w:rsidRDefault="00F7164C" w:rsidP="00F7164C">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9:</w:t>
      </w:r>
    </w:p>
    <w:p w:rsidR="00F7164C" w:rsidRDefault="00F7164C" w:rsidP="00F7164C">
      <w:pPr>
        <w:ind w:left="720"/>
        <w:jc w:val="both"/>
        <w:rPr>
          <w:rFonts w:ascii="Times New Roman" w:eastAsia="Times New Roman" w:hAnsi="Times New Roman" w:cs="Times New Roman"/>
        </w:rPr>
      </w:pPr>
      <w:r>
        <w:rPr>
          <w:rFonts w:ascii="Times New Roman" w:eastAsia="Times New Roman" w:hAnsi="Times New Roman" w:cs="Times New Roman"/>
        </w:rPr>
        <w:t>You</w:t>
      </w:r>
      <w:r>
        <w:rPr>
          <w:rFonts w:ascii="Times New Roman" w:eastAsia="Times New Roman" w:hAnsi="Times New Roman" w:cs="Times New Roman"/>
        </w:rPr>
        <w:t xml:space="preserve"> are using </w:t>
      </w:r>
      <w:r>
        <w:rPr>
          <w:rFonts w:ascii="Times New Roman" w:eastAsia="Times New Roman" w:hAnsi="Times New Roman" w:cs="Times New Roman"/>
          <w:u w:val="single"/>
        </w:rPr>
        <w:t>Figure 6 (</w:t>
      </w:r>
      <w:proofErr w:type="spellStart"/>
      <w:r>
        <w:rPr>
          <w:rFonts w:ascii="Times New Roman" w:eastAsia="Times New Roman" w:hAnsi="Times New Roman" w:cs="Times New Roman"/>
          <w:u w:val="single"/>
        </w:rPr>
        <w:t>pg</w:t>
      </w:r>
      <w:proofErr w:type="spellEnd"/>
      <w:r>
        <w:rPr>
          <w:rFonts w:ascii="Times New Roman" w:eastAsia="Times New Roman" w:hAnsi="Times New Roman" w:cs="Times New Roman"/>
          <w:u w:val="single"/>
        </w:rPr>
        <w:t xml:space="preserve"> 39</w:t>
      </w:r>
      <w:r>
        <w:rPr>
          <w:rFonts w:ascii="Times New Roman" w:eastAsia="Times New Roman" w:hAnsi="Times New Roman" w:cs="Times New Roman"/>
          <w:u w:val="single"/>
        </w:rPr>
        <w:t>)</w:t>
      </w:r>
      <w:r>
        <w:rPr>
          <w:rFonts w:ascii="Times New Roman" w:eastAsia="Times New Roman" w:hAnsi="Times New Roman" w:cs="Times New Roman"/>
        </w:rPr>
        <w:t>, not Figure 5. Answer this in terms of pressure.</w:t>
      </w:r>
      <w:r>
        <w:rPr>
          <w:rFonts w:ascii="Times New Roman" w:eastAsia="Times New Roman" w:hAnsi="Times New Roman" w:cs="Times New Roman"/>
        </w:rPr>
        <w:t xml:space="preserve"> See an example </w:t>
      </w:r>
      <w:r w:rsidR="004824E9">
        <w:rPr>
          <w:rFonts w:ascii="Times New Roman" w:eastAsia="Times New Roman" w:hAnsi="Times New Roman" w:cs="Times New Roman"/>
        </w:rPr>
        <w:t>above</w:t>
      </w:r>
      <w:r>
        <w:rPr>
          <w:rFonts w:ascii="Times New Roman" w:eastAsia="Times New Roman" w:hAnsi="Times New Roman" w:cs="Times New Roman"/>
        </w:rPr>
        <w:t xml:space="preserve"> in figure </w:t>
      </w:r>
      <w:r w:rsidR="004824E9">
        <w:rPr>
          <w:rFonts w:ascii="Times New Roman" w:eastAsia="Times New Roman" w:hAnsi="Times New Roman" w:cs="Times New Roman"/>
        </w:rPr>
        <w:t>3</w:t>
      </w:r>
      <w:r>
        <w:rPr>
          <w:rFonts w:ascii="Times New Roman" w:eastAsia="Times New Roman" w:hAnsi="Times New Roman" w:cs="Times New Roman"/>
        </w:rPr>
        <w:t xml:space="preserve"> (page 36 of lab manual). If you are still confused, I recommend re-reading the bottom of page 35 and slide 11.</w:t>
      </w:r>
    </w:p>
    <w:p w:rsidR="00F7164C" w:rsidRDefault="00F7164C" w:rsidP="00F7164C">
      <w:pPr>
        <w:jc w:val="both"/>
        <w:rPr>
          <w:rFonts w:ascii="Times New Roman" w:eastAsia="Times New Roman" w:hAnsi="Times New Roman" w:cs="Times New Roman"/>
        </w:rPr>
      </w:pPr>
    </w:p>
    <w:p w:rsidR="00F7164C" w:rsidRDefault="00F7164C" w:rsidP="00F7164C">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10:</w:t>
      </w:r>
    </w:p>
    <w:p w:rsidR="00F7164C" w:rsidRDefault="00F7164C" w:rsidP="00F7164C">
      <w:pPr>
        <w:ind w:left="720"/>
        <w:jc w:val="both"/>
        <w:rPr>
          <w:rFonts w:ascii="Times New Roman" w:eastAsia="Times New Roman" w:hAnsi="Times New Roman" w:cs="Times New Roman"/>
        </w:rPr>
      </w:pPr>
      <w:r>
        <w:rPr>
          <w:rFonts w:ascii="Times New Roman" w:eastAsia="Times New Roman" w:hAnsi="Times New Roman" w:cs="Times New Roman"/>
        </w:rPr>
        <w:t xml:space="preserve">You are basically reiterating how to do this AND what it means conceptually when you find the LCL (but you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do </w:t>
      </w:r>
      <w:r>
        <w:rPr>
          <w:rFonts w:ascii="Times New Roman" w:eastAsia="Times New Roman" w:hAnsi="Times New Roman" w:cs="Times New Roman"/>
        </w:rPr>
        <w:t>this</w:t>
      </w:r>
      <w:r>
        <w:rPr>
          <w:rFonts w:ascii="Times New Roman" w:eastAsia="Times New Roman" w:hAnsi="Times New Roman" w:cs="Times New Roman"/>
        </w:rPr>
        <w:t xml:space="preserve"> in your own words).</w:t>
      </w:r>
      <w:r>
        <w:rPr>
          <w:rFonts w:ascii="Times New Roman" w:eastAsia="Times New Roman" w:hAnsi="Times New Roman" w:cs="Times New Roman"/>
        </w:rPr>
        <w:t xml:space="preserve"> </w:t>
      </w:r>
      <w:r>
        <w:rPr>
          <w:rFonts w:ascii="Times New Roman" w:eastAsia="Times New Roman" w:hAnsi="Times New Roman" w:cs="Times New Roman"/>
        </w:rPr>
        <w:t xml:space="preserve">See an example </w:t>
      </w:r>
      <w:r w:rsidR="004824E9">
        <w:rPr>
          <w:rFonts w:ascii="Times New Roman" w:eastAsia="Times New Roman" w:hAnsi="Times New Roman" w:cs="Times New Roman"/>
        </w:rPr>
        <w:t xml:space="preserve">above </w:t>
      </w:r>
      <w:r>
        <w:rPr>
          <w:rFonts w:ascii="Times New Roman" w:eastAsia="Times New Roman" w:hAnsi="Times New Roman" w:cs="Times New Roman"/>
        </w:rPr>
        <w:t xml:space="preserve">in figure </w:t>
      </w:r>
      <w:r w:rsidR="004824E9">
        <w:rPr>
          <w:rFonts w:ascii="Times New Roman" w:eastAsia="Times New Roman" w:hAnsi="Times New Roman" w:cs="Times New Roman"/>
        </w:rPr>
        <w:t>3</w:t>
      </w:r>
      <w:r>
        <w:rPr>
          <w:rFonts w:ascii="Times New Roman" w:eastAsia="Times New Roman" w:hAnsi="Times New Roman" w:cs="Times New Roman"/>
        </w:rPr>
        <w:t xml:space="preserve"> (page 36 of lab manual). If you are still confused, I recommend re-reading the bottom of page 35 and slide 11.</w:t>
      </w:r>
    </w:p>
    <w:p w:rsidR="004824E9" w:rsidRDefault="004824E9" w:rsidP="004824E9">
      <w:pPr>
        <w:jc w:val="both"/>
        <w:rPr>
          <w:rFonts w:ascii="Times New Roman" w:eastAsia="Times New Roman" w:hAnsi="Times New Roman" w:cs="Times New Roman"/>
          <w:b/>
          <w:u w:val="single"/>
        </w:rPr>
      </w:pPr>
    </w:p>
    <w:p w:rsidR="004824E9" w:rsidRDefault="004824E9" w:rsidP="004824E9">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Question 11: </w:t>
      </w:r>
    </w:p>
    <w:p w:rsidR="004824E9" w:rsidRDefault="004824E9" w:rsidP="004824E9">
      <w:pPr>
        <w:ind w:left="720"/>
        <w:jc w:val="both"/>
        <w:rPr>
          <w:rFonts w:ascii="Times New Roman" w:eastAsia="Times New Roman" w:hAnsi="Times New Roman" w:cs="Times New Roman"/>
        </w:rPr>
      </w:pPr>
      <w:r>
        <w:rPr>
          <w:rFonts w:ascii="Times New Roman" w:eastAsia="Times New Roman" w:hAnsi="Times New Roman" w:cs="Times New Roman"/>
        </w:rPr>
        <w:t xml:space="preserve">You are still using figure 6. What is the temperature of the parcel lifted dry adiabatically from the surface to the LCL? Write this down. What is the environmental temperature (not dew point) at this pressure level? Write this down. How do these values compare? Does the air parcel have negative, positive, or neutral buoyancy? Will the parcel </w:t>
      </w:r>
      <w:proofErr w:type="gramStart"/>
      <w:r>
        <w:rPr>
          <w:rFonts w:ascii="Times New Roman" w:eastAsia="Times New Roman" w:hAnsi="Times New Roman" w:cs="Times New Roman"/>
        </w:rPr>
        <w:t>rise up</w:t>
      </w:r>
      <w:proofErr w:type="gramEnd"/>
      <w:r>
        <w:rPr>
          <w:rFonts w:ascii="Times New Roman" w:eastAsia="Times New Roman" w:hAnsi="Times New Roman" w:cs="Times New Roman"/>
        </w:rPr>
        <w:t xml:space="preserve"> or sink</w:t>
      </w:r>
      <w:r w:rsidR="00B117DE">
        <w:rPr>
          <w:rFonts w:ascii="Times New Roman" w:eastAsia="Times New Roman" w:hAnsi="Times New Roman" w:cs="Times New Roman"/>
        </w:rPr>
        <w:t>?</w:t>
      </w:r>
    </w:p>
    <w:p w:rsidR="00F7164C" w:rsidRPr="00F7164C" w:rsidRDefault="00F7164C" w:rsidP="00F7164C">
      <w:pPr>
        <w:jc w:val="both"/>
        <w:rPr>
          <w:rFonts w:ascii="Times New Roman" w:eastAsia="Times New Roman" w:hAnsi="Times New Roman" w:cs="Times New Roman"/>
        </w:rPr>
      </w:pPr>
    </w:p>
    <w:p w:rsidR="00E166C6" w:rsidRDefault="000A3922">
      <w:pPr>
        <w:jc w:val="both"/>
        <w:rPr>
          <w:rFonts w:ascii="Times New Roman" w:eastAsia="Times New Roman" w:hAnsi="Times New Roman" w:cs="Times New Roman"/>
          <w:b/>
        </w:rPr>
      </w:pPr>
      <w:r>
        <w:rPr>
          <w:rFonts w:ascii="Times New Roman" w:eastAsia="Times New Roman" w:hAnsi="Times New Roman" w:cs="Times New Roman"/>
          <w:b/>
        </w:rPr>
        <w:t xml:space="preserve">Figure </w:t>
      </w:r>
      <w:r w:rsidR="004824E9">
        <w:rPr>
          <w:rFonts w:ascii="Times New Roman" w:eastAsia="Times New Roman" w:hAnsi="Times New Roman" w:cs="Times New Roman"/>
          <w:b/>
        </w:rPr>
        <w:t>4</w:t>
      </w:r>
      <w:r>
        <w:rPr>
          <w:rFonts w:ascii="Times New Roman" w:eastAsia="Times New Roman" w:hAnsi="Times New Roman" w:cs="Times New Roman"/>
          <w:b/>
        </w:rPr>
        <w:t>:</w:t>
      </w:r>
    </w:p>
    <w:p w:rsidR="00E166C6" w:rsidRDefault="00E166C6">
      <w:pPr>
        <w:jc w:val="both"/>
        <w:rPr>
          <w:rFonts w:ascii="Times New Roman" w:eastAsia="Times New Roman" w:hAnsi="Times New Roman" w:cs="Times New Roman"/>
          <w:b/>
        </w:rPr>
      </w:pPr>
    </w:p>
    <w:p w:rsidR="00E166C6" w:rsidRPr="00B117DE" w:rsidRDefault="00B117DE" w:rsidP="00B117DE">
      <w:pPr>
        <w:jc w:val="both"/>
        <w:rPr>
          <w:rFonts w:ascii="Times New Roman" w:eastAsia="Times New Roman" w:hAnsi="Times New Roman" w:cs="Times New Roman"/>
          <w:b/>
        </w:rPr>
      </w:pPr>
      <w:r>
        <w:rPr>
          <w:noProof/>
        </w:rPr>
        <w:drawing>
          <wp:anchor distT="0" distB="0" distL="0" distR="0" simplePos="0" relativeHeight="251660288" behindDoc="0" locked="0" layoutInCell="1" hidden="0" allowOverlap="1">
            <wp:simplePos x="0" y="0"/>
            <wp:positionH relativeFrom="margin">
              <wp:posOffset>1200150</wp:posOffset>
            </wp:positionH>
            <wp:positionV relativeFrom="paragraph">
              <wp:posOffset>13970</wp:posOffset>
            </wp:positionV>
            <wp:extent cx="4019550" cy="3086100"/>
            <wp:effectExtent l="0" t="0" r="0" b="0"/>
            <wp:wrapTopAndBottom/>
            <wp:docPr id="1" name="image1.png" descr="::::Downloads:lab06_figure04.eps"/>
            <wp:cNvGraphicFramePr/>
            <a:graphic xmlns:a="http://schemas.openxmlformats.org/drawingml/2006/main">
              <a:graphicData uri="http://schemas.openxmlformats.org/drawingml/2006/picture">
                <pic:pic xmlns:pic="http://schemas.openxmlformats.org/drawingml/2006/picture">
                  <pic:nvPicPr>
                    <pic:cNvPr id="0" name="image1.png" descr="::::Downloads:lab06_figure04.eps"/>
                    <pic:cNvPicPr preferRelativeResize="0"/>
                  </pic:nvPicPr>
                  <pic:blipFill rotWithShape="1">
                    <a:blip r:embed="rId8"/>
                    <a:srcRect l="5561" t="6518" r="8417" b="5781"/>
                    <a:stretch/>
                  </pic:blipFill>
                  <pic:spPr bwMode="auto">
                    <a:xfrm>
                      <a:off x="0" y="0"/>
                      <a:ext cx="401955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6C6" w:rsidRDefault="00E166C6" w:rsidP="00B117DE">
      <w:pPr>
        <w:jc w:val="both"/>
        <w:rPr>
          <w:rFonts w:ascii="Times New Roman" w:eastAsia="Times New Roman" w:hAnsi="Times New Roman" w:cs="Times New Roman"/>
        </w:rPr>
      </w:pPr>
    </w:p>
    <w:p w:rsidR="00B117DE" w:rsidRDefault="00B117DE" w:rsidP="00B117DE">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1</w:t>
      </w:r>
      <w:r>
        <w:rPr>
          <w:rFonts w:ascii="Times New Roman" w:eastAsia="Times New Roman" w:hAnsi="Times New Roman" w:cs="Times New Roman"/>
          <w:b/>
          <w:u w:val="single"/>
        </w:rPr>
        <w:t>2</w:t>
      </w:r>
      <w:r>
        <w:rPr>
          <w:rFonts w:ascii="Times New Roman" w:eastAsia="Times New Roman" w:hAnsi="Times New Roman" w:cs="Times New Roman"/>
          <w:b/>
          <w:u w:val="single"/>
        </w:rPr>
        <w:t>:</w:t>
      </w:r>
    </w:p>
    <w:p w:rsidR="00B117DE" w:rsidRPr="00B117DE" w:rsidRDefault="00B117DE" w:rsidP="00B117DE">
      <w:pPr>
        <w:ind w:left="720"/>
        <w:jc w:val="both"/>
        <w:rPr>
          <w:rFonts w:ascii="Times New Roman" w:eastAsia="Times New Roman" w:hAnsi="Times New Roman" w:cs="Times New Roman"/>
        </w:rPr>
      </w:pPr>
      <w:r>
        <w:rPr>
          <w:rFonts w:ascii="Times New Roman" w:eastAsia="Times New Roman" w:hAnsi="Times New Roman" w:cs="Times New Roman"/>
        </w:rPr>
        <w:t xml:space="preserve">From the LCL follow the moist adiabatic up (or parallel to it) until you intersect with the environmental temperature line. See figure 4 above for an example. </w:t>
      </w:r>
      <w:r>
        <w:rPr>
          <w:rFonts w:ascii="Times New Roman" w:eastAsia="Times New Roman" w:hAnsi="Times New Roman" w:cs="Times New Roman"/>
        </w:rPr>
        <w:t xml:space="preserve">This is your LFC. </w:t>
      </w:r>
      <w:r>
        <w:rPr>
          <w:rFonts w:ascii="Times New Roman" w:eastAsia="Times New Roman" w:hAnsi="Times New Roman" w:cs="Times New Roman"/>
        </w:rPr>
        <w:t>Write down the pressure.</w:t>
      </w:r>
    </w:p>
    <w:p w:rsidR="00B117DE" w:rsidRDefault="00B117DE" w:rsidP="00B117DE">
      <w:pPr>
        <w:jc w:val="both"/>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Question 1</w:t>
      </w:r>
      <w:r>
        <w:rPr>
          <w:rFonts w:ascii="Times New Roman" w:eastAsia="Times New Roman" w:hAnsi="Times New Roman" w:cs="Times New Roman"/>
          <w:b/>
          <w:u w:val="single"/>
        </w:rPr>
        <w:t>3</w:t>
      </w:r>
      <w:r>
        <w:rPr>
          <w:rFonts w:ascii="Times New Roman" w:eastAsia="Times New Roman" w:hAnsi="Times New Roman" w:cs="Times New Roman"/>
          <w:b/>
          <w:u w:val="single"/>
        </w:rPr>
        <w:t>:</w:t>
      </w:r>
    </w:p>
    <w:p w:rsidR="00B117DE" w:rsidRDefault="00B117DE" w:rsidP="00B117DE">
      <w:pPr>
        <w:jc w:val="both"/>
        <w:rPr>
          <w:rFonts w:ascii="Times New Roman" w:eastAsia="Times New Roman" w:hAnsi="Times New Roman" w:cs="Times New Roman"/>
        </w:rPr>
      </w:pPr>
      <w:r>
        <w:rPr>
          <w:rFonts w:ascii="Times New Roman" w:eastAsia="Times New Roman" w:hAnsi="Times New Roman" w:cs="Times New Roman"/>
        </w:rPr>
        <w:tab/>
        <w:t>If you are struggling with this question you may want to re-read the bottom of page 36.</w:t>
      </w:r>
    </w:p>
    <w:p w:rsidR="00B117DE" w:rsidRDefault="00B117DE" w:rsidP="00B117DE">
      <w:pPr>
        <w:jc w:val="both"/>
        <w:rPr>
          <w:rFonts w:ascii="Times New Roman" w:eastAsia="Times New Roman" w:hAnsi="Times New Roman" w:cs="Times New Roman"/>
          <w:b/>
          <w:u w:val="single"/>
        </w:rPr>
      </w:pPr>
    </w:p>
    <w:p w:rsidR="00B117DE" w:rsidRDefault="00B117DE" w:rsidP="00B117DE">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1</w:t>
      </w:r>
      <w:r>
        <w:rPr>
          <w:rFonts w:ascii="Times New Roman" w:eastAsia="Times New Roman" w:hAnsi="Times New Roman" w:cs="Times New Roman"/>
          <w:b/>
          <w:u w:val="single"/>
        </w:rPr>
        <w:t>4</w:t>
      </w:r>
      <w:r>
        <w:rPr>
          <w:rFonts w:ascii="Times New Roman" w:eastAsia="Times New Roman" w:hAnsi="Times New Roman" w:cs="Times New Roman"/>
          <w:b/>
          <w:u w:val="single"/>
        </w:rPr>
        <w:t>:</w:t>
      </w:r>
    </w:p>
    <w:p w:rsidR="00B117DE" w:rsidRPr="00B117DE" w:rsidRDefault="00B117DE" w:rsidP="00B117DE">
      <w:pPr>
        <w:jc w:val="both"/>
        <w:rPr>
          <w:rFonts w:ascii="Times New Roman" w:eastAsia="Times New Roman" w:hAnsi="Times New Roman" w:cs="Times New Roman"/>
        </w:rPr>
      </w:pPr>
      <w:r>
        <w:rPr>
          <w:rFonts w:ascii="Times New Roman" w:eastAsia="Times New Roman" w:hAnsi="Times New Roman" w:cs="Times New Roman"/>
        </w:rPr>
        <w:tab/>
        <w:t xml:space="preserve">Continue following the moist adiabatic line past the LFC until it intersects with the environmental temperature line again. </w:t>
      </w:r>
      <w:r w:rsidR="00177AE3">
        <w:rPr>
          <w:rFonts w:ascii="Times New Roman" w:eastAsia="Times New Roman" w:hAnsi="Times New Roman" w:cs="Times New Roman"/>
        </w:rPr>
        <w:t>See slide 12 of the PowerPoint. This is your EL. Write down the pressure. What happens if the cloud is pushed past this pressure.</w:t>
      </w:r>
      <w:r>
        <w:rPr>
          <w:rFonts w:ascii="Times New Roman" w:eastAsia="Times New Roman" w:hAnsi="Times New Roman" w:cs="Times New Roman"/>
        </w:rPr>
        <w:t xml:space="preserve"> </w:t>
      </w:r>
    </w:p>
    <w:p w:rsidR="00B117DE" w:rsidRDefault="00B117DE" w:rsidP="00B117DE">
      <w:pPr>
        <w:jc w:val="both"/>
        <w:rPr>
          <w:rFonts w:ascii="Times New Roman" w:eastAsia="Times New Roman" w:hAnsi="Times New Roman" w:cs="Times New Roman"/>
        </w:rPr>
      </w:pPr>
    </w:p>
    <w:p w:rsidR="00E166C6" w:rsidRDefault="000A3922">
      <w:pPr>
        <w:jc w:val="both"/>
        <w:rPr>
          <w:rFonts w:ascii="Times New Roman" w:eastAsia="Times New Roman" w:hAnsi="Times New Roman" w:cs="Times New Roman"/>
          <w:b/>
          <w:u w:val="single"/>
        </w:rPr>
      </w:pPr>
      <w:r>
        <w:rPr>
          <w:rFonts w:ascii="Times New Roman" w:eastAsia="Times New Roman" w:hAnsi="Times New Roman" w:cs="Times New Roman"/>
          <w:b/>
          <w:u w:val="single"/>
        </w:rPr>
        <w:t>Question 1</w:t>
      </w:r>
      <w:r w:rsidR="00B117DE">
        <w:rPr>
          <w:rFonts w:ascii="Times New Roman" w:eastAsia="Times New Roman" w:hAnsi="Times New Roman" w:cs="Times New Roman"/>
          <w:b/>
          <w:u w:val="single"/>
        </w:rPr>
        <w:t>5</w:t>
      </w:r>
      <w:r>
        <w:rPr>
          <w:rFonts w:ascii="Times New Roman" w:eastAsia="Times New Roman" w:hAnsi="Times New Roman" w:cs="Times New Roman"/>
          <w:b/>
          <w:u w:val="single"/>
        </w:rPr>
        <w:t>:</w:t>
      </w:r>
    </w:p>
    <w:p w:rsidR="00E166C6" w:rsidRDefault="000A3922" w:rsidP="00FA2CB5">
      <w:pPr>
        <w:ind w:left="720"/>
        <w:jc w:val="both"/>
        <w:rPr>
          <w:rFonts w:ascii="Times New Roman" w:eastAsia="Times New Roman" w:hAnsi="Times New Roman" w:cs="Times New Roman"/>
        </w:rPr>
      </w:pPr>
      <w:r>
        <w:rPr>
          <w:rFonts w:ascii="Times New Roman" w:eastAsia="Times New Roman" w:hAnsi="Times New Roman" w:cs="Times New Roman"/>
        </w:rPr>
        <w:t>Do not use today’s most recent sounding. Use the one I have provided for you belo</w:t>
      </w:r>
      <w:r w:rsidR="00FA2CB5">
        <w:rPr>
          <w:rFonts w:ascii="Times New Roman" w:eastAsia="Times New Roman" w:hAnsi="Times New Roman" w:cs="Times New Roman"/>
        </w:rPr>
        <w:t xml:space="preserve">w. </w:t>
      </w:r>
      <w:r w:rsidRPr="00FA2CB5">
        <w:rPr>
          <w:rFonts w:ascii="Times New Roman" w:eastAsia="Times New Roman" w:hAnsi="Times New Roman" w:cs="Times New Roman"/>
          <w:u w:val="single"/>
        </w:rPr>
        <w:t xml:space="preserve">Mark your LCL, EL, and LFC as </w:t>
      </w:r>
      <w:r w:rsidR="00FA2CB5" w:rsidRPr="00FA2CB5">
        <w:rPr>
          <w:rFonts w:ascii="Times New Roman" w:eastAsia="Times New Roman" w:hAnsi="Times New Roman" w:cs="Times New Roman"/>
          <w:u w:val="single"/>
        </w:rPr>
        <w:t xml:space="preserve">dots with a clear label </w:t>
      </w:r>
      <w:r>
        <w:rPr>
          <w:rFonts w:ascii="Times New Roman" w:eastAsia="Times New Roman" w:hAnsi="Times New Roman" w:cs="Times New Roman"/>
        </w:rPr>
        <w:t xml:space="preserve">on the graph. The important features I want you to </w:t>
      </w:r>
      <w:r w:rsidR="00FA2CB5">
        <w:rPr>
          <w:rFonts w:ascii="Times New Roman" w:eastAsia="Times New Roman" w:hAnsi="Times New Roman" w:cs="Times New Roman"/>
        </w:rPr>
        <w:t>find</w:t>
      </w:r>
      <w:r>
        <w:rPr>
          <w:rFonts w:ascii="Times New Roman" w:eastAsia="Times New Roman" w:hAnsi="Times New Roman" w:cs="Times New Roman"/>
        </w:rPr>
        <w:t xml:space="preserve"> are:</w:t>
      </w:r>
    </w:p>
    <w:p w:rsidR="00E166C6" w:rsidRDefault="000A3922">
      <w:pPr>
        <w:numPr>
          <w:ilvl w:val="0"/>
          <w:numId w:val="1"/>
        </w:numPr>
        <w:pBdr>
          <w:top w:val="nil"/>
          <w:left w:val="nil"/>
          <w:bottom w:val="nil"/>
          <w:right w:val="nil"/>
          <w:between w:val="nil"/>
        </w:pBdr>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are there temperature inversions? (Hint: </w:t>
      </w:r>
      <w:r w:rsidR="00177AE3">
        <w:rPr>
          <w:rFonts w:ascii="Times New Roman" w:eastAsia="Times New Roman" w:hAnsi="Times New Roman" w:cs="Times New Roman"/>
          <w:color w:val="000000"/>
        </w:rPr>
        <w:t xml:space="preserve">There is </w:t>
      </w:r>
      <w:r w:rsidR="00FA2CB5">
        <w:rPr>
          <w:rFonts w:ascii="Times New Roman" w:eastAsia="Times New Roman" w:hAnsi="Times New Roman" w:cs="Times New Roman"/>
          <w:color w:val="000000"/>
        </w:rPr>
        <w:t xml:space="preserve">only two: a </w:t>
      </w:r>
      <w:r w:rsidR="00177AE3">
        <w:rPr>
          <w:rFonts w:ascii="Times New Roman" w:eastAsia="Times New Roman" w:hAnsi="Times New Roman" w:cs="Times New Roman"/>
          <w:color w:val="000000"/>
        </w:rPr>
        <w:t xml:space="preserve">radiative inversion and a tropopause inversion) Always report inversions as a pressure range. </w:t>
      </w:r>
      <w:r w:rsidR="00FA2CB5">
        <w:rPr>
          <w:rFonts w:ascii="Times New Roman" w:eastAsia="Times New Roman" w:hAnsi="Times New Roman" w:cs="Times New Roman"/>
          <w:color w:val="000000"/>
        </w:rPr>
        <w:t>(</w:t>
      </w:r>
      <w:r w:rsidR="00177AE3">
        <w:rPr>
          <w:rFonts w:ascii="Times New Roman" w:eastAsia="Times New Roman" w:hAnsi="Times New Roman" w:cs="Times New Roman"/>
          <w:color w:val="000000"/>
        </w:rPr>
        <w:t>Slides 13-15</w:t>
      </w:r>
      <w:r w:rsidR="00FA2CB5">
        <w:rPr>
          <w:rFonts w:ascii="Times New Roman" w:eastAsia="Times New Roman" w:hAnsi="Times New Roman" w:cs="Times New Roman"/>
          <w:color w:val="000000"/>
        </w:rPr>
        <w:t>)</w:t>
      </w:r>
    </w:p>
    <w:p w:rsidR="00E166C6" w:rsidRDefault="000A3922">
      <w:pPr>
        <w:numPr>
          <w:ilvl w:val="0"/>
          <w:numId w:val="1"/>
        </w:numPr>
        <w:pBdr>
          <w:top w:val="nil"/>
          <w:left w:val="nil"/>
          <w:bottom w:val="nil"/>
          <w:right w:val="nil"/>
          <w:between w:val="nil"/>
        </w:pBdr>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How much water vapor is in the air at 800mb?</w:t>
      </w:r>
      <w:r w:rsidR="00177AE3">
        <w:rPr>
          <w:rFonts w:ascii="Times New Roman" w:eastAsia="Times New Roman" w:hAnsi="Times New Roman" w:cs="Times New Roman"/>
          <w:color w:val="000000"/>
        </w:rPr>
        <w:t xml:space="preserve"> (Slide 7)</w:t>
      </w:r>
    </w:p>
    <w:p w:rsidR="00E166C6" w:rsidRDefault="000A3922">
      <w:pPr>
        <w:numPr>
          <w:ilvl w:val="0"/>
          <w:numId w:val="1"/>
        </w:numPr>
        <w:pBdr>
          <w:top w:val="nil"/>
          <w:left w:val="nil"/>
          <w:bottom w:val="nil"/>
          <w:right w:val="nil"/>
          <w:between w:val="nil"/>
        </w:pBdr>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What is the saturation mixing ratio at 800mb?</w:t>
      </w:r>
      <w:r w:rsidR="00FA2CB5">
        <w:rPr>
          <w:rFonts w:ascii="Times New Roman" w:eastAsia="Times New Roman" w:hAnsi="Times New Roman" w:cs="Times New Roman"/>
          <w:color w:val="000000"/>
        </w:rPr>
        <w:t xml:space="preserve"> And Relative Humidity % at 800 mb?</w:t>
      </w:r>
      <w:r w:rsidR="00177AE3">
        <w:rPr>
          <w:rFonts w:ascii="Times New Roman" w:eastAsia="Times New Roman" w:hAnsi="Times New Roman" w:cs="Times New Roman"/>
          <w:color w:val="000000"/>
        </w:rPr>
        <w:t xml:space="preserve"> (Slide 8</w:t>
      </w:r>
      <w:r w:rsidR="00FA2CB5">
        <w:rPr>
          <w:rFonts w:ascii="Times New Roman" w:eastAsia="Times New Roman" w:hAnsi="Times New Roman" w:cs="Times New Roman"/>
          <w:color w:val="000000"/>
        </w:rPr>
        <w:t>-9</w:t>
      </w:r>
      <w:r w:rsidR="00177AE3">
        <w:rPr>
          <w:rFonts w:ascii="Times New Roman" w:eastAsia="Times New Roman" w:hAnsi="Times New Roman" w:cs="Times New Roman"/>
          <w:color w:val="000000"/>
        </w:rPr>
        <w:t>)</w:t>
      </w:r>
    </w:p>
    <w:p w:rsidR="00E166C6" w:rsidRPr="00177AE3" w:rsidRDefault="000A3922" w:rsidP="00177AE3">
      <w:pPr>
        <w:numPr>
          <w:ilvl w:val="0"/>
          <w:numId w:val="1"/>
        </w:numPr>
        <w:pBdr>
          <w:top w:val="nil"/>
          <w:left w:val="nil"/>
          <w:bottom w:val="nil"/>
          <w:right w:val="nil"/>
          <w:between w:val="nil"/>
        </w:pBdr>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What could force a cloud to rise above the Lifting Condensation Level (LCL)</w:t>
      </w:r>
      <w:r w:rsidR="00177AE3">
        <w:rPr>
          <w:rFonts w:ascii="Times New Roman" w:eastAsia="Times New Roman" w:hAnsi="Times New Roman" w:cs="Times New Roman"/>
          <w:color w:val="000000"/>
        </w:rPr>
        <w:t xml:space="preserve"> (Slide 10)</w:t>
      </w:r>
    </w:p>
    <w:p w:rsidR="00E166C6" w:rsidRDefault="00E166C6" w:rsidP="00177AE3">
      <w:pPr>
        <w:jc w:val="both"/>
        <w:rPr>
          <w:rFonts w:ascii="Times New Roman" w:eastAsia="Times New Roman" w:hAnsi="Times New Roman" w:cs="Times New Roman"/>
        </w:rPr>
      </w:pPr>
    </w:p>
    <w:p w:rsidR="00E166C6" w:rsidRDefault="00E166C6">
      <w:pPr>
        <w:ind w:firstLine="720"/>
        <w:jc w:val="both"/>
        <w:rPr>
          <w:rFonts w:ascii="Times New Roman" w:eastAsia="Times New Roman" w:hAnsi="Times New Roman" w:cs="Times New Roman"/>
        </w:rPr>
      </w:pPr>
    </w:p>
    <w:tbl>
      <w:tblPr>
        <w:tblStyle w:val="a"/>
        <w:tblW w:w="6048" w:type="dxa"/>
        <w:tblInd w:w="1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890"/>
        <w:gridCol w:w="2070"/>
      </w:tblGrid>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Pressure (mb)</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Temp (</w:t>
            </w:r>
            <w:r>
              <w:rPr>
                <w:rFonts w:ascii="Symbol" w:eastAsia="Symbol" w:hAnsi="Symbol" w:cs="Symbol"/>
              </w:rPr>
              <w:t></w:t>
            </w:r>
            <w:r>
              <w:rPr>
                <w:rFonts w:ascii="Times New Roman" w:eastAsia="Times New Roman" w:hAnsi="Times New Roman" w:cs="Times New Roman"/>
              </w:rPr>
              <w:t>C)</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Dew Point (</w:t>
            </w:r>
            <w:r>
              <w:rPr>
                <w:rFonts w:ascii="Symbol" w:eastAsia="Symbol" w:hAnsi="Symbol" w:cs="Symbol"/>
              </w:rPr>
              <w:t></w:t>
            </w:r>
            <w:r>
              <w:rPr>
                <w:rFonts w:ascii="Times New Roman" w:eastAsia="Times New Roman" w:hAnsi="Times New Roman" w:cs="Times New Roman"/>
              </w:rPr>
              <w:t>C)</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1000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15</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4</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900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18</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800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4</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-7</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700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-2</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-18</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600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-13</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-32</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500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-30</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-34</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400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-37</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-39</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300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-48</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-53</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200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-58</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-65</w:t>
            </w:r>
          </w:p>
        </w:tc>
      </w:tr>
      <w:tr w:rsidR="00E166C6">
        <w:tc>
          <w:tcPr>
            <w:tcW w:w="2088"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100</w:t>
            </w:r>
          </w:p>
        </w:tc>
        <w:tc>
          <w:tcPr>
            <w:tcW w:w="189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-60</w:t>
            </w:r>
          </w:p>
        </w:tc>
        <w:tc>
          <w:tcPr>
            <w:tcW w:w="2070" w:type="dxa"/>
          </w:tcPr>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-82</w:t>
            </w:r>
          </w:p>
        </w:tc>
      </w:tr>
    </w:tbl>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E166C6">
      <w:pPr>
        <w:jc w:val="both"/>
        <w:rPr>
          <w:rFonts w:ascii="Times New Roman" w:eastAsia="Times New Roman" w:hAnsi="Times New Roman" w:cs="Times New Roman"/>
        </w:rPr>
      </w:pPr>
    </w:p>
    <w:p w:rsidR="00E166C6" w:rsidRDefault="000A3922">
      <w:pPr>
        <w:jc w:val="both"/>
        <w:rPr>
          <w:rFonts w:ascii="Times New Roman" w:eastAsia="Times New Roman" w:hAnsi="Times New Roman" w:cs="Times New Roman"/>
        </w:rPr>
      </w:pPr>
      <w:r>
        <w:rPr>
          <w:rFonts w:ascii="Times New Roman" w:eastAsia="Times New Roman" w:hAnsi="Times New Roman" w:cs="Times New Roman"/>
        </w:rPr>
        <w:t>Figure 5: Questions 6,8,15</w:t>
      </w:r>
    </w:p>
    <w:p w:rsidR="00E166C6" w:rsidRDefault="000A3922">
      <w:pPr>
        <w:jc w:val="both"/>
        <w:rPr>
          <w:rFonts w:ascii="Times New Roman" w:eastAsia="Times New Roman" w:hAnsi="Times New Roman" w:cs="Times New Roman"/>
          <w:b/>
        </w:rPr>
      </w:pPr>
      <w:r>
        <w:rPr>
          <w:noProof/>
        </w:rPr>
        <w:drawing>
          <wp:anchor distT="0" distB="0" distL="0" distR="0" simplePos="0" relativeHeight="251662336" behindDoc="0" locked="0" layoutInCell="1" hidden="0" allowOverlap="1">
            <wp:simplePos x="0" y="0"/>
            <wp:positionH relativeFrom="margin">
              <wp:posOffset>-342899</wp:posOffset>
            </wp:positionH>
            <wp:positionV relativeFrom="paragraph">
              <wp:posOffset>0</wp:posOffset>
            </wp:positionV>
            <wp:extent cx="6286500" cy="6929755"/>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286500" cy="6929755"/>
                    </a:xfrm>
                    <a:prstGeom prst="rect">
                      <a:avLst/>
                    </a:prstGeom>
                    <a:ln/>
                  </pic:spPr>
                </pic:pic>
              </a:graphicData>
            </a:graphic>
          </wp:anchor>
        </w:drawing>
      </w:r>
    </w:p>
    <w:p w:rsidR="00E166C6" w:rsidRDefault="00E166C6">
      <w:pPr>
        <w:jc w:val="both"/>
        <w:rPr>
          <w:rFonts w:ascii="Times New Roman" w:eastAsia="Times New Roman" w:hAnsi="Times New Roman" w:cs="Times New Roman"/>
          <w:b/>
        </w:rPr>
      </w:pPr>
    </w:p>
    <w:p w:rsidR="00E166C6" w:rsidRDefault="00E166C6">
      <w:pPr>
        <w:jc w:val="both"/>
        <w:rPr>
          <w:rFonts w:ascii="Times New Roman" w:eastAsia="Times New Roman" w:hAnsi="Times New Roman" w:cs="Times New Roman"/>
          <w:b/>
        </w:rPr>
      </w:pPr>
    </w:p>
    <w:p w:rsidR="00E166C6" w:rsidRDefault="00E166C6">
      <w:pPr>
        <w:jc w:val="both"/>
        <w:rPr>
          <w:rFonts w:ascii="Times New Roman" w:eastAsia="Times New Roman" w:hAnsi="Times New Roman" w:cs="Times New Roman"/>
          <w:b/>
        </w:rPr>
      </w:pPr>
    </w:p>
    <w:p w:rsidR="00E166C6" w:rsidRDefault="00E166C6">
      <w:pPr>
        <w:jc w:val="both"/>
        <w:rPr>
          <w:rFonts w:ascii="Times New Roman" w:eastAsia="Times New Roman" w:hAnsi="Times New Roman" w:cs="Times New Roman"/>
          <w:b/>
        </w:rPr>
      </w:pPr>
      <w:bookmarkStart w:id="0" w:name="_GoBack"/>
      <w:bookmarkEnd w:id="0"/>
    </w:p>
    <w:p w:rsidR="00E166C6" w:rsidRDefault="00E166C6">
      <w:pPr>
        <w:jc w:val="both"/>
        <w:rPr>
          <w:rFonts w:ascii="Times New Roman" w:eastAsia="Times New Roman" w:hAnsi="Times New Roman" w:cs="Times New Roman"/>
          <w:b/>
        </w:rPr>
      </w:pPr>
    </w:p>
    <w:p w:rsidR="00E166C6" w:rsidRDefault="000A3922">
      <w:pPr>
        <w:jc w:val="both"/>
        <w:rPr>
          <w:rFonts w:ascii="Times New Roman" w:eastAsia="Times New Roman" w:hAnsi="Times New Roman" w:cs="Times New Roman"/>
          <w:b/>
        </w:rPr>
      </w:pPr>
      <w:r>
        <w:rPr>
          <w:rFonts w:ascii="Times New Roman" w:eastAsia="Times New Roman" w:hAnsi="Times New Roman" w:cs="Times New Roman"/>
          <w:b/>
        </w:rPr>
        <w:t>Figure 6: For questions 9,11,12, and 14</w:t>
      </w:r>
    </w:p>
    <w:p w:rsidR="00E166C6" w:rsidRDefault="000A3922">
      <w:pPr>
        <w:jc w:val="both"/>
        <w:rPr>
          <w:rFonts w:ascii="Times New Roman" w:eastAsia="Times New Roman" w:hAnsi="Times New Roman" w:cs="Times New Roman"/>
          <w:b/>
        </w:rPr>
      </w:pPr>
      <w:r>
        <w:rPr>
          <w:noProof/>
        </w:rPr>
        <w:drawing>
          <wp:anchor distT="0" distB="0" distL="114300" distR="114300" simplePos="0" relativeHeight="251663360" behindDoc="0" locked="0" layoutInCell="1" hidden="0" allowOverlap="1">
            <wp:simplePos x="0" y="0"/>
            <wp:positionH relativeFrom="margin">
              <wp:posOffset>-473097</wp:posOffset>
            </wp:positionH>
            <wp:positionV relativeFrom="paragraph">
              <wp:posOffset>0</wp:posOffset>
            </wp:positionV>
            <wp:extent cx="6530998" cy="72009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530998" cy="7200900"/>
                    </a:xfrm>
                    <a:prstGeom prst="rect">
                      <a:avLst/>
                    </a:prstGeom>
                    <a:ln/>
                  </pic:spPr>
                </pic:pic>
              </a:graphicData>
            </a:graphic>
          </wp:anchor>
        </w:drawing>
      </w:r>
    </w:p>
    <w:sectPr w:rsidR="00E166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E5442"/>
    <w:multiLevelType w:val="hybridMultilevel"/>
    <w:tmpl w:val="168EA4A6"/>
    <w:lvl w:ilvl="0" w:tplc="B322B4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DBE72A7"/>
    <w:multiLevelType w:val="multilevel"/>
    <w:tmpl w:val="909887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C6"/>
    <w:rsid w:val="000752B7"/>
    <w:rsid w:val="000A3922"/>
    <w:rsid w:val="00177AE3"/>
    <w:rsid w:val="004824E9"/>
    <w:rsid w:val="00A55DB6"/>
    <w:rsid w:val="00B117DE"/>
    <w:rsid w:val="00E166C6"/>
    <w:rsid w:val="00F10CE5"/>
    <w:rsid w:val="00F7164C"/>
    <w:rsid w:val="00FA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6B536"/>
  <w15:docId w15:val="{D5523A01-6C67-4C97-A9F2-52341CFD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A55D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meted.ucar.edu/mesoprim/skewt/"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Marie</dc:creator>
  <cp:lastModifiedBy>Hannah Marie Daley</cp:lastModifiedBy>
  <cp:revision>3</cp:revision>
  <dcterms:created xsi:type="dcterms:W3CDTF">2019-03-10T22:45:00Z</dcterms:created>
  <dcterms:modified xsi:type="dcterms:W3CDTF">2019-03-10T22:45:00Z</dcterms:modified>
</cp:coreProperties>
</file>